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8D101E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 xml:space="preserve">Como, </w:t>
      </w:r>
      <w:r w:rsidR="00447E5A">
        <w:rPr>
          <w:rFonts w:ascii="Montserrat" w:hAnsi="Montserrat"/>
          <w:i/>
          <w:sz w:val="18"/>
          <w:szCs w:val="20"/>
        </w:rPr>
        <w:t>3 settembre 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Pr="00447E5A" w:rsidRDefault="00447E5A" w:rsidP="00447E5A">
      <w:pPr>
        <w:pStyle w:val="Nessunaspaziatura"/>
        <w:jc w:val="center"/>
        <w:rPr>
          <w:rFonts w:ascii="Montserrat" w:hAnsi="Montserrat"/>
          <w:b/>
          <w:sz w:val="22"/>
        </w:rPr>
      </w:pPr>
      <w:r w:rsidRPr="00447E5A">
        <w:rPr>
          <w:rFonts w:ascii="Montserrat" w:hAnsi="Montserrat"/>
          <w:b/>
          <w:sz w:val="22"/>
        </w:rPr>
        <w:t>RIPRENDE LA FORMAZIONE CONFARTIGIANATO PER GLI IMPIANTISTI</w:t>
      </w:r>
    </w:p>
    <w:p w:rsidR="00447E5A" w:rsidRPr="00447E5A" w:rsidRDefault="00447E5A" w:rsidP="00447E5A">
      <w:pPr>
        <w:pStyle w:val="Nessunaspaziatura"/>
        <w:jc w:val="center"/>
        <w:rPr>
          <w:rFonts w:ascii="Montserrat" w:hAnsi="Montserrat"/>
          <w:b/>
          <w:sz w:val="22"/>
        </w:rPr>
      </w:pPr>
      <w:r w:rsidRPr="00447E5A">
        <w:rPr>
          <w:rFonts w:ascii="Montserrat" w:hAnsi="Montserrat"/>
          <w:b/>
          <w:sz w:val="22"/>
        </w:rPr>
        <w:t xml:space="preserve">I </w:t>
      </w:r>
      <w:proofErr w:type="spellStart"/>
      <w:r w:rsidRPr="00447E5A">
        <w:rPr>
          <w:rFonts w:ascii="Montserrat" w:hAnsi="Montserrat"/>
          <w:b/>
          <w:sz w:val="22"/>
        </w:rPr>
        <w:t>webinar</w:t>
      </w:r>
      <w:proofErr w:type="spellEnd"/>
      <w:r w:rsidRPr="00447E5A">
        <w:rPr>
          <w:rFonts w:ascii="Montserrat" w:hAnsi="Montserrat"/>
          <w:b/>
          <w:sz w:val="22"/>
        </w:rPr>
        <w:t xml:space="preserve"> </w:t>
      </w:r>
      <w:proofErr w:type="spellStart"/>
      <w:r w:rsidRPr="00447E5A">
        <w:rPr>
          <w:rFonts w:ascii="Montserrat" w:hAnsi="Montserrat"/>
          <w:b/>
          <w:sz w:val="22"/>
        </w:rPr>
        <w:t>albiqual</w:t>
      </w:r>
      <w:proofErr w:type="spellEnd"/>
      <w:r w:rsidRPr="00447E5A">
        <w:rPr>
          <w:rFonts w:ascii="Montserrat" w:hAnsi="Montserrat"/>
          <w:b/>
          <w:sz w:val="22"/>
        </w:rPr>
        <w:t xml:space="preserve"> per elettrici, antennisti ed elettronici.</w:t>
      </w:r>
    </w:p>
    <w:p w:rsidR="00447E5A" w:rsidRPr="00447E5A" w:rsidRDefault="00447E5A" w:rsidP="00447E5A">
      <w:pPr>
        <w:pStyle w:val="Nessunaspaziatura"/>
        <w:jc w:val="center"/>
        <w:rPr>
          <w:rFonts w:ascii="Montserrat" w:hAnsi="Montserrat"/>
          <w:b/>
          <w:sz w:val="22"/>
        </w:rPr>
      </w:pPr>
      <w:r w:rsidRPr="00447E5A">
        <w:rPr>
          <w:rFonts w:ascii="Montserrat" w:hAnsi="Montserrat"/>
          <w:b/>
          <w:sz w:val="22"/>
        </w:rPr>
        <w:t>I seminari per i manutentori e termoidraulici</w:t>
      </w:r>
    </w:p>
    <w:p w:rsidR="00447E5A" w:rsidRPr="00447E5A" w:rsidRDefault="00447E5A" w:rsidP="00447E5A">
      <w:pPr>
        <w:pStyle w:val="Nessunaspaziatura"/>
        <w:jc w:val="both"/>
        <w:rPr>
          <w:rFonts w:ascii="Montserrat" w:hAnsi="Montserrat"/>
          <w:sz w:val="22"/>
        </w:rPr>
      </w:pPr>
    </w:p>
    <w:p w:rsidR="00447E5A" w:rsidRPr="00447E5A" w:rsidRDefault="00447E5A" w:rsidP="00447E5A">
      <w:pPr>
        <w:pStyle w:val="Nessunaspaziatura"/>
        <w:jc w:val="both"/>
        <w:rPr>
          <w:rFonts w:ascii="Montserrat" w:hAnsi="Montserrat"/>
          <w:sz w:val="22"/>
        </w:rPr>
      </w:pPr>
      <w:r w:rsidRPr="00447E5A">
        <w:rPr>
          <w:rFonts w:ascii="Montserrat" w:hAnsi="Montserrat"/>
          <w:sz w:val="22"/>
        </w:rPr>
        <w:t xml:space="preserve">Riprende a </w:t>
      </w:r>
      <w:proofErr w:type="spellStart"/>
      <w:r w:rsidRPr="00447E5A">
        <w:rPr>
          <w:rFonts w:ascii="Montserrat" w:hAnsi="Montserrat"/>
          <w:sz w:val="22"/>
        </w:rPr>
        <w:t>spron</w:t>
      </w:r>
      <w:proofErr w:type="spellEnd"/>
      <w:r w:rsidRPr="00447E5A">
        <w:rPr>
          <w:rFonts w:ascii="Montserrat" w:hAnsi="Montserrat"/>
          <w:sz w:val="22"/>
        </w:rPr>
        <w:t xml:space="preserve"> battuto l’attività formativa di Confartigianato rivolta agli installatori d’impianti. Confartigianato Lombardia in collaborazione con </w:t>
      </w:r>
      <w:proofErr w:type="spellStart"/>
      <w:r w:rsidRPr="00447E5A">
        <w:rPr>
          <w:rFonts w:ascii="Montserrat" w:hAnsi="Montserrat"/>
          <w:sz w:val="22"/>
        </w:rPr>
        <w:t>Albiqual</w:t>
      </w:r>
      <w:proofErr w:type="spellEnd"/>
      <w:r w:rsidRPr="00447E5A">
        <w:rPr>
          <w:rFonts w:ascii="Montserrat" w:hAnsi="Montserrat"/>
          <w:sz w:val="22"/>
        </w:rPr>
        <w:t xml:space="preserve"> invita a partecipare al </w:t>
      </w:r>
      <w:proofErr w:type="spellStart"/>
      <w:r w:rsidRPr="00447E5A">
        <w:rPr>
          <w:rFonts w:ascii="Montserrat" w:hAnsi="Montserrat"/>
          <w:sz w:val="22"/>
        </w:rPr>
        <w:t>webinar</w:t>
      </w:r>
      <w:proofErr w:type="spellEnd"/>
      <w:r w:rsidRPr="00447E5A">
        <w:rPr>
          <w:rFonts w:ascii="Montserrat" w:hAnsi="Montserrat"/>
          <w:sz w:val="22"/>
        </w:rPr>
        <w:t xml:space="preserve"> “</w:t>
      </w:r>
      <w:hyperlink r:id="rId5" w:history="1">
        <w:r w:rsidRPr="00447E5A">
          <w:rPr>
            <w:rStyle w:val="Collegamentoipertestuale"/>
            <w:rFonts w:ascii="Montserrat" w:hAnsi="Montserrat"/>
            <w:color w:val="auto"/>
            <w:sz w:val="22"/>
            <w:u w:val="none"/>
          </w:rPr>
          <w:t>Impianti Elettrici e Impianti per le comunicazioni elettroniche</w:t>
        </w:r>
      </w:hyperlink>
      <w:r w:rsidRPr="00447E5A">
        <w:rPr>
          <w:rFonts w:ascii="Montserrat" w:hAnsi="Montserrat"/>
          <w:sz w:val="22"/>
        </w:rPr>
        <w:t>” cui relatore sarà Claudio Pavan Presidente provinciale del settore impianti di Confartigianato</w:t>
      </w:r>
      <w:r w:rsidR="00673EF5">
        <w:rPr>
          <w:rFonts w:ascii="Montserrat" w:hAnsi="Montserrat"/>
          <w:sz w:val="22"/>
        </w:rPr>
        <w:t xml:space="preserve"> che si terrà </w:t>
      </w:r>
      <w:r w:rsidR="00673EF5" w:rsidRPr="00673EF5">
        <w:rPr>
          <w:rFonts w:ascii="Montserrat" w:hAnsi="Montserrat"/>
          <w:b/>
          <w:sz w:val="22"/>
        </w:rPr>
        <w:t>mercoledì 15 settembre dalle 17.30 alle 19.30</w:t>
      </w:r>
      <w:r w:rsidRPr="00447E5A">
        <w:rPr>
          <w:rFonts w:ascii="Montserrat" w:hAnsi="Montserrat"/>
          <w:sz w:val="22"/>
        </w:rPr>
        <w:t xml:space="preserve">. Nel corso del </w:t>
      </w:r>
      <w:proofErr w:type="spellStart"/>
      <w:r w:rsidRPr="00447E5A">
        <w:rPr>
          <w:rFonts w:ascii="Montserrat" w:hAnsi="Montserrat"/>
          <w:sz w:val="22"/>
        </w:rPr>
        <w:t>webinar</w:t>
      </w:r>
      <w:proofErr w:type="spellEnd"/>
      <w:r w:rsidRPr="00447E5A">
        <w:rPr>
          <w:rFonts w:ascii="Montserrat" w:hAnsi="Montserrat"/>
          <w:sz w:val="22"/>
        </w:rPr>
        <w:t xml:space="preserve"> saranno rappresentate le peculiarità degli impianti centralizzati per la distribuzione di servizi di comunicazione elettronica di tipo Broadcast e di tipo Broadband e altri importanti as</w:t>
      </w:r>
      <w:bookmarkStart w:id="0" w:name="_GoBack"/>
      <w:bookmarkEnd w:id="0"/>
      <w:r w:rsidRPr="00447E5A">
        <w:rPr>
          <w:rFonts w:ascii="Montserrat" w:hAnsi="Montserrat"/>
          <w:sz w:val="22"/>
        </w:rPr>
        <w:t>petti per un’efficace complementarietà tra gli impianti;</w:t>
      </w:r>
    </w:p>
    <w:p w:rsidR="00447E5A" w:rsidRPr="00447E5A" w:rsidRDefault="00447E5A" w:rsidP="00447E5A">
      <w:pPr>
        <w:pStyle w:val="Nessunaspaziatura"/>
        <w:jc w:val="both"/>
        <w:rPr>
          <w:rFonts w:ascii="Montserrat" w:hAnsi="Montserrat"/>
          <w:sz w:val="22"/>
        </w:rPr>
      </w:pPr>
      <w:r w:rsidRPr="00447E5A">
        <w:rPr>
          <w:rFonts w:ascii="Montserrat" w:hAnsi="Montserrat"/>
          <w:sz w:val="22"/>
        </w:rPr>
        <w:t xml:space="preserve">Per i Termoidraulici e Manutentori invece, è stato programmato un ciclo di seminari in collaborazione con il </w:t>
      </w:r>
      <w:proofErr w:type="spellStart"/>
      <w:r w:rsidRPr="00447E5A">
        <w:rPr>
          <w:rFonts w:ascii="Montserrat" w:hAnsi="Montserrat"/>
          <w:sz w:val="22"/>
        </w:rPr>
        <w:t>Cig</w:t>
      </w:r>
      <w:proofErr w:type="spellEnd"/>
      <w:r w:rsidRPr="00447E5A">
        <w:rPr>
          <w:rFonts w:ascii="Montserrat" w:hAnsi="Montserrat"/>
          <w:sz w:val="22"/>
        </w:rPr>
        <w:t xml:space="preserve">-Comitato Italiano Gas sulle principali norme per installatori e manutentori: NORMA UNI 7129:2015 Impianti a gas per uso domestico e similare alimentati da rete di distribuzione – Progettazione, installazione e messa in servizio che si terranno il </w:t>
      </w:r>
      <w:r w:rsidRPr="00673EF5">
        <w:rPr>
          <w:rFonts w:ascii="Montserrat" w:hAnsi="Montserrat"/>
          <w:b/>
          <w:sz w:val="22"/>
        </w:rPr>
        <w:t>14 Settembre 2021 dalle 12:00 alle 14:00</w:t>
      </w:r>
      <w:r w:rsidRPr="00447E5A">
        <w:rPr>
          <w:rFonts w:ascii="Montserrat" w:hAnsi="Montserrat"/>
          <w:sz w:val="22"/>
        </w:rPr>
        <w:t xml:space="preserve"> Impianto interno;  Il </w:t>
      </w:r>
      <w:r w:rsidRPr="00673EF5">
        <w:rPr>
          <w:rFonts w:ascii="Montserrat" w:hAnsi="Montserrat"/>
          <w:b/>
          <w:sz w:val="22"/>
        </w:rPr>
        <w:t>21 Settembre 2021 dalle 12:00 alle 14:00</w:t>
      </w:r>
      <w:r w:rsidRPr="00447E5A">
        <w:rPr>
          <w:rFonts w:ascii="Montserrat" w:hAnsi="Montserrat"/>
          <w:sz w:val="22"/>
        </w:rPr>
        <w:t xml:space="preserve">: Installazione degli apparecchi di </w:t>
      </w:r>
      <w:proofErr w:type="spellStart"/>
      <w:r w:rsidRPr="00447E5A">
        <w:rPr>
          <w:rFonts w:ascii="Montserrat" w:hAnsi="Montserrat"/>
          <w:sz w:val="22"/>
        </w:rPr>
        <w:t>utilizzazione,ventilazione</w:t>
      </w:r>
      <w:proofErr w:type="spellEnd"/>
      <w:r w:rsidRPr="00447E5A">
        <w:rPr>
          <w:rFonts w:ascii="Montserrat" w:hAnsi="Montserrat"/>
          <w:sz w:val="22"/>
        </w:rPr>
        <w:t xml:space="preserve"> e aerazione dei locali di installazione. Il </w:t>
      </w:r>
      <w:r w:rsidRPr="00673EF5">
        <w:rPr>
          <w:rFonts w:ascii="Montserrat" w:hAnsi="Montserrat"/>
          <w:b/>
          <w:sz w:val="22"/>
        </w:rPr>
        <w:t>28 Settembre 2021 dalle 12:00 alle 14:00</w:t>
      </w:r>
      <w:r w:rsidRPr="00447E5A">
        <w:rPr>
          <w:rFonts w:ascii="Montserrat" w:hAnsi="Montserrat"/>
          <w:sz w:val="22"/>
        </w:rPr>
        <w:t xml:space="preserve"> Sistemi di evacuazione dei prodotti della combustione.</w:t>
      </w:r>
    </w:p>
    <w:p w:rsidR="00447E5A" w:rsidRPr="00447E5A" w:rsidRDefault="00447E5A" w:rsidP="00447E5A">
      <w:pPr>
        <w:pStyle w:val="Nessunaspaziatura"/>
        <w:jc w:val="both"/>
        <w:rPr>
          <w:rFonts w:ascii="Montserrat" w:hAnsi="Montserrat"/>
          <w:sz w:val="22"/>
        </w:rPr>
      </w:pPr>
      <w:r w:rsidRPr="00447E5A">
        <w:rPr>
          <w:rFonts w:ascii="Montserrat" w:hAnsi="Montserrat"/>
          <w:sz w:val="22"/>
        </w:rPr>
        <w:t xml:space="preserve">Informazioni e iscrizioni: </w:t>
      </w:r>
      <w:hyperlink r:id="rId6" w:history="1">
        <w:r w:rsidRPr="00447E5A">
          <w:rPr>
            <w:rStyle w:val="Collegamentoipertestuale"/>
            <w:rFonts w:ascii="Montserrat" w:hAnsi="Montserrat"/>
            <w:color w:val="auto"/>
            <w:sz w:val="22"/>
            <w:u w:val="none"/>
          </w:rPr>
          <w:t>www.confartigianatocomo.it</w:t>
        </w:r>
      </w:hyperlink>
      <w:r w:rsidRPr="00447E5A">
        <w:rPr>
          <w:rFonts w:ascii="Montserrat" w:hAnsi="Montserrat"/>
          <w:sz w:val="22"/>
        </w:rPr>
        <w:t xml:space="preserve"> – </w:t>
      </w:r>
      <w:hyperlink r:id="rId7" w:history="1">
        <w:r w:rsidRPr="00447E5A">
          <w:rPr>
            <w:rStyle w:val="Collegamentoipertestuale"/>
            <w:rFonts w:ascii="Montserrat" w:hAnsi="Montserrat"/>
            <w:color w:val="auto"/>
            <w:sz w:val="22"/>
            <w:u w:val="none"/>
          </w:rPr>
          <w:t>f.vitale@confartigianatocomo.it</w:t>
        </w:r>
      </w:hyperlink>
    </w:p>
    <w:p w:rsidR="00447E5A" w:rsidRPr="004C24E9" w:rsidRDefault="00447E5A" w:rsidP="00447E5A">
      <w:pPr>
        <w:pStyle w:val="Nessunaspaziatura"/>
        <w:jc w:val="both"/>
        <w:rPr>
          <w:rFonts w:ascii="Montserrat" w:hAnsi="Montserrat"/>
        </w:rPr>
      </w:pPr>
    </w:p>
    <w:p w:rsidR="00447E5A" w:rsidRPr="004C24E9" w:rsidRDefault="00447E5A" w:rsidP="00447E5A">
      <w:pPr>
        <w:pStyle w:val="Nessunaspaziatura"/>
        <w:jc w:val="both"/>
        <w:rPr>
          <w:rFonts w:ascii="Montserrat" w:hAnsi="Montserrat"/>
        </w:rPr>
      </w:pPr>
    </w:p>
    <w:p w:rsidR="00C77ECA" w:rsidRPr="00C77ECA" w:rsidRDefault="00C77ECA" w:rsidP="004C5E70">
      <w:pPr>
        <w:pStyle w:val="Nessunaspaziatura"/>
        <w:jc w:val="both"/>
        <w:rPr>
          <w:rFonts w:ascii="Montserrat" w:hAnsi="Montserrat"/>
          <w:sz w:val="20"/>
        </w:rPr>
      </w:pPr>
    </w:p>
    <w:p w:rsidR="008D101E" w:rsidRPr="008D101E" w:rsidRDefault="008D101E" w:rsidP="008D101E">
      <w:pPr>
        <w:pStyle w:val="Nessunaspaziatura"/>
        <w:rPr>
          <w:rFonts w:ascii="Montserrat" w:hAnsi="Montserrat"/>
          <w:sz w:val="20"/>
        </w:rPr>
      </w:pPr>
    </w:p>
    <w:p w:rsidR="008D101E" w:rsidRPr="001E4D6A" w:rsidRDefault="008D101E" w:rsidP="008D101E">
      <w:pPr>
        <w:pStyle w:val="Nessunaspaziatura"/>
      </w:pPr>
    </w:p>
    <w:p w:rsidR="00280F5C" w:rsidRDefault="00280F5C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Pr="00280F5C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280F5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8" w:history="1">
        <w:r w:rsidRPr="00280F5C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28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5122"/>
    <w:rsid w:val="000D2403"/>
    <w:rsid w:val="000D2784"/>
    <w:rsid w:val="00201937"/>
    <w:rsid w:val="00226EFB"/>
    <w:rsid w:val="00272B03"/>
    <w:rsid w:val="00280F5C"/>
    <w:rsid w:val="002E535C"/>
    <w:rsid w:val="003A2477"/>
    <w:rsid w:val="003A3E9B"/>
    <w:rsid w:val="003C6DB9"/>
    <w:rsid w:val="00423B3D"/>
    <w:rsid w:val="00447E5A"/>
    <w:rsid w:val="00464E13"/>
    <w:rsid w:val="00480546"/>
    <w:rsid w:val="004835A5"/>
    <w:rsid w:val="004C5E70"/>
    <w:rsid w:val="004D7C18"/>
    <w:rsid w:val="005E77E7"/>
    <w:rsid w:val="00673EF5"/>
    <w:rsid w:val="0070002C"/>
    <w:rsid w:val="00780AC7"/>
    <w:rsid w:val="008D101E"/>
    <w:rsid w:val="00952A7E"/>
    <w:rsid w:val="009C0A38"/>
    <w:rsid w:val="00A16E3B"/>
    <w:rsid w:val="00A36B50"/>
    <w:rsid w:val="00A816BD"/>
    <w:rsid w:val="00A81A7E"/>
    <w:rsid w:val="00AD2DCC"/>
    <w:rsid w:val="00AF3C74"/>
    <w:rsid w:val="00AF60FC"/>
    <w:rsid w:val="00B354D5"/>
    <w:rsid w:val="00BA73E5"/>
    <w:rsid w:val="00BA79C3"/>
    <w:rsid w:val="00BC3A32"/>
    <w:rsid w:val="00BD32EB"/>
    <w:rsid w:val="00BD470E"/>
    <w:rsid w:val="00BF7518"/>
    <w:rsid w:val="00C77ECA"/>
    <w:rsid w:val="00CB578D"/>
    <w:rsid w:val="00CB635A"/>
    <w:rsid w:val="00E04178"/>
    <w:rsid w:val="00EB3277"/>
    <w:rsid w:val="00ED4891"/>
    <w:rsid w:val="00ED4AA9"/>
    <w:rsid w:val="00F240CF"/>
    <w:rsid w:val="00F914FE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fartigianatocom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.vitale@confartigianato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artigianatocomo.it" TargetMode="External"/><Relationship Id="rId5" Type="http://schemas.openxmlformats.org/officeDocument/2006/relationships/hyperlink" Target="https://www.eventbrite.it/e/biglietti-impianti-elettrici-e-impianti-per-le-comunicazioni-elettroniche-16174172685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2021-09-01T13:33:00Z</dcterms:created>
  <dcterms:modified xsi:type="dcterms:W3CDTF">2021-09-03T12:46:00Z</dcterms:modified>
</cp:coreProperties>
</file>